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C" w:rsidRDefault="00BE091C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Times New Roman" w:hAnsi="Arial" w:cs="Arial"/>
          <w:b/>
          <w:sz w:val="18"/>
          <w:szCs w:val="18"/>
        </w:rPr>
        <w:t xml:space="preserve"> Пушкинское шоссе, дом 13, корпус 5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r w:rsidR="003C6554" w:rsidRPr="00614112">
        <w:rPr>
          <w:rFonts w:ascii="Arial" w:hAnsi="Arial" w:cs="Arial"/>
          <w:sz w:val="18"/>
          <w:szCs w:val="18"/>
        </w:rPr>
        <w:t>Живи-Юг</w:t>
      </w:r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3E5EA9">
        <w:rPr>
          <w:rFonts w:ascii="Arial" w:hAnsi="Arial" w:cs="Arial"/>
          <w:color w:val="auto"/>
          <w:sz w:val="18"/>
          <w:szCs w:val="18"/>
        </w:rPr>
        <w:t xml:space="preserve">  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0C34B1">
        <w:rPr>
          <w:rFonts w:ascii="Arial" w:hAnsi="Arial" w:cs="Arial"/>
          <w:b/>
          <w:color w:val="auto"/>
          <w:sz w:val="18"/>
          <w:szCs w:val="18"/>
        </w:rPr>
        <w:t>0</w:t>
      </w:r>
      <w:r w:rsidR="00A06CE1">
        <w:rPr>
          <w:rFonts w:ascii="Arial" w:hAnsi="Arial" w:cs="Arial"/>
          <w:b/>
          <w:color w:val="auto"/>
          <w:sz w:val="18"/>
          <w:szCs w:val="18"/>
        </w:rPr>
        <w:t>6</w:t>
      </w:r>
      <w:bookmarkStart w:id="0" w:name="_GoBack"/>
      <w:bookmarkEnd w:id="0"/>
      <w:r w:rsidR="000C34B1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E64FB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</w:t>
      </w:r>
      <w:r w:rsidR="003E5EA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E5EA9">
        <w:rPr>
          <w:rFonts w:ascii="Arial" w:hAnsi="Arial" w:cs="Arial"/>
          <w:b/>
          <w:color w:val="auto"/>
          <w:sz w:val="18"/>
          <w:szCs w:val="18"/>
        </w:rPr>
        <w:t>0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Место проведения</w:t>
      </w:r>
      <w:r w:rsidR="003E5EA9">
        <w:rPr>
          <w:rFonts w:ascii="Arial" w:hAnsi="Arial" w:cs="Arial"/>
          <w:color w:val="auto"/>
          <w:sz w:val="18"/>
          <w:szCs w:val="18"/>
        </w:rPr>
        <w:t xml:space="preserve"> 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собрания: </w:t>
      </w:r>
      <w:r w:rsidR="003E5EA9">
        <w:rPr>
          <w:rFonts w:ascii="Arial" w:hAnsi="Arial" w:cs="Arial"/>
          <w:color w:val="auto"/>
          <w:sz w:val="18"/>
          <w:szCs w:val="18"/>
        </w:rPr>
        <w:t xml:space="preserve"> г. Санкт-Петербург, Большой  Сампсониевский  проспект. Дом 4-6, литера  А,  пом. 12-Н</w:t>
      </w:r>
      <w:r w:rsidR="00816A39"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5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>в период</w:t>
      </w:r>
      <w:r w:rsidR="003E5EA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с </w:t>
      </w:r>
      <w:r w:rsidR="000C34B1">
        <w:rPr>
          <w:rFonts w:ascii="Arial" w:hAnsi="Arial" w:cs="Arial"/>
          <w:b/>
          <w:color w:val="auto"/>
          <w:sz w:val="18"/>
          <w:szCs w:val="18"/>
        </w:rPr>
        <w:t>0</w:t>
      </w:r>
      <w:r w:rsidR="00A06CE1">
        <w:rPr>
          <w:rFonts w:ascii="Arial" w:hAnsi="Arial" w:cs="Arial"/>
          <w:b/>
          <w:color w:val="auto"/>
          <w:sz w:val="18"/>
          <w:szCs w:val="18"/>
        </w:rPr>
        <w:t>6</w:t>
      </w:r>
      <w:r w:rsidR="000C34B1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E64FB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="003E5EA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года</w:t>
      </w:r>
      <w:r w:rsidR="003E5EA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по </w:t>
      </w:r>
      <w:r w:rsidR="00A06CE1">
        <w:rPr>
          <w:rFonts w:ascii="Arial" w:hAnsi="Arial" w:cs="Arial"/>
          <w:b/>
          <w:color w:val="auto"/>
          <w:sz w:val="18"/>
          <w:szCs w:val="18"/>
        </w:rPr>
        <w:t>06</w:t>
      </w:r>
      <w:r w:rsidR="000C34B1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3E5EA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290F4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г», - Попову Людмилу Степановну</w:t>
      </w:r>
    </w:p>
    <w:p w:rsidR="00C25214" w:rsidRPr="00C25214" w:rsidRDefault="00254F68" w:rsidP="00290F4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Согласовать (разрешить) перевод в нежилой фонд </w:t>
      </w:r>
      <w:r w:rsidR="003E5EA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квартир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ы </w:t>
      </w:r>
      <w:r w:rsidR="003E5EA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№</w:t>
      </w:r>
      <w:r w:rsidR="003E5EA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4</w:t>
      </w:r>
      <w:r w:rsidR="002C7C78" w:rsidRPr="00843DDC">
        <w:rPr>
          <w:rFonts w:ascii="Arial" w:hAnsi="Arial" w:cs="Arial"/>
          <w:sz w:val="20"/>
          <w:szCs w:val="20"/>
        </w:rPr>
        <w:t xml:space="preserve"> </w:t>
      </w:r>
      <w:r w:rsidR="003E5EA9">
        <w:rPr>
          <w:rFonts w:ascii="Arial" w:hAnsi="Arial" w:cs="Arial"/>
          <w:sz w:val="20"/>
          <w:szCs w:val="20"/>
        </w:rPr>
        <w:t xml:space="preserve"> (55,5 кв.м.)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расположенной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на первом этаже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5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; </w:t>
      </w:r>
    </w:p>
    <w:p w:rsidR="00691B83" w:rsidRPr="00614112" w:rsidRDefault="00691B83" w:rsidP="00290F43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3E5EA9" w:rsidRPr="00BD03F7" w:rsidRDefault="003E5EA9" w:rsidP="003E5EA9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  Пу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5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АО «Ленстройтрест» согласно схеме в Приложении № 1 </w:t>
      </w:r>
      <w:r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Pr="00BD03F7">
        <w:rPr>
          <w:rFonts w:ascii="Arial" w:hAnsi="Arial" w:cs="Arial"/>
          <w:color w:val="auto"/>
          <w:sz w:val="20"/>
          <w:szCs w:val="20"/>
        </w:rPr>
        <w:t xml:space="preserve">.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D03F7">
        <w:rPr>
          <w:rFonts w:ascii="Arial" w:hAnsi="Arial" w:cs="Arial"/>
          <w:sz w:val="18"/>
          <w:szCs w:val="18"/>
          <w:lang w:val="en-US"/>
        </w:rPr>
        <w:t>IQ</w:t>
      </w:r>
      <w:r w:rsidRPr="00BD03F7">
        <w:rPr>
          <w:rFonts w:ascii="Arial" w:hAnsi="Arial" w:cs="Arial"/>
          <w:sz w:val="18"/>
          <w:szCs w:val="18"/>
        </w:rPr>
        <w:t xml:space="preserve"> Гатчина» </w:t>
      </w:r>
      <w:r w:rsidRPr="00BD03F7">
        <w:rPr>
          <w:rFonts w:ascii="Arial" w:hAnsi="Arial" w:cs="Arial"/>
          <w:color w:val="auto"/>
          <w:sz w:val="18"/>
          <w:szCs w:val="18"/>
        </w:rPr>
        <w:t>предусмотрено:</w:t>
      </w:r>
    </w:p>
    <w:p w:rsidR="003E5EA9" w:rsidRPr="00BB028A" w:rsidRDefault="003E5EA9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="00E43DC2">
        <w:rPr>
          <w:rFonts w:ascii="Arial" w:hAnsi="Arial" w:cs="Arial"/>
          <w:color w:val="auto"/>
          <w:sz w:val="18"/>
          <w:szCs w:val="18"/>
        </w:rPr>
        <w:t xml:space="preserve">-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установка   системы  ворот ,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3E5EA9" w:rsidRDefault="003E5EA9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>панелями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181FDD">
        <w:rPr>
          <w:rFonts w:ascii="Arial" w:hAnsi="Arial" w:cs="Arial"/>
          <w:color w:val="auto"/>
          <w:sz w:val="18"/>
          <w:szCs w:val="18"/>
        </w:rPr>
        <w:t>4</w:t>
      </w:r>
      <w:r>
        <w:rPr>
          <w:rFonts w:ascii="Arial" w:hAnsi="Arial" w:cs="Arial"/>
          <w:color w:val="auto"/>
          <w:sz w:val="18"/>
          <w:szCs w:val="18"/>
        </w:rPr>
        <w:t xml:space="preserve">  (</w:t>
      </w:r>
      <w:r w:rsidR="00181FDD">
        <w:rPr>
          <w:rFonts w:ascii="Arial" w:hAnsi="Arial" w:cs="Arial"/>
          <w:color w:val="auto"/>
          <w:sz w:val="18"/>
          <w:szCs w:val="18"/>
        </w:rPr>
        <w:t>четырех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)   </w:t>
      </w:r>
      <w:r w:rsidRPr="0045010B">
        <w:rPr>
          <w:rFonts w:ascii="Arial" w:hAnsi="Arial" w:cs="Arial"/>
          <w:color w:val="auto"/>
          <w:sz w:val="18"/>
          <w:szCs w:val="18"/>
        </w:rPr>
        <w:t>калиток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расположенных  у  въездных  ворот,   </w:t>
      </w:r>
      <w:r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3E5EA9" w:rsidRDefault="00181FDD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оборудование  4 ( четырех</w:t>
      </w:r>
      <w:r w:rsidR="003E5EA9" w:rsidRPr="00BB028A">
        <w:rPr>
          <w:rFonts w:ascii="Arial" w:hAnsi="Arial" w:cs="Arial"/>
          <w:color w:val="auto"/>
          <w:sz w:val="18"/>
          <w:szCs w:val="18"/>
        </w:rPr>
        <w:t xml:space="preserve"> )  </w:t>
      </w:r>
      <w:r w:rsidR="003E5EA9">
        <w:rPr>
          <w:rFonts w:ascii="Arial" w:hAnsi="Arial" w:cs="Arial"/>
          <w:color w:val="auto"/>
          <w:sz w:val="18"/>
          <w:szCs w:val="18"/>
        </w:rPr>
        <w:t>калиток  считывателями;</w:t>
      </w:r>
    </w:p>
    <w:p w:rsidR="003E5EA9" w:rsidRDefault="003E5EA9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2   (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двух)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калиток  на 2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( двух )  пандусах  у  корпуса   № 2 и  № 3  </w:t>
      </w:r>
      <w:r>
        <w:rPr>
          <w:rFonts w:ascii="Arial" w:hAnsi="Arial" w:cs="Arial"/>
          <w:color w:val="auto"/>
          <w:sz w:val="18"/>
          <w:szCs w:val="18"/>
        </w:rPr>
        <w:t>и  оборудование  их  считывателями;</w:t>
      </w:r>
    </w:p>
    <w:p w:rsidR="003E5EA9" w:rsidRPr="00BB028A" w:rsidRDefault="003E5EA9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 секции  ограждения   на   3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(третьем )  пандусе  у  корпуса</w:t>
      </w:r>
      <w:r>
        <w:rPr>
          <w:rFonts w:ascii="Arial" w:hAnsi="Arial" w:cs="Arial"/>
          <w:color w:val="auto"/>
          <w:sz w:val="18"/>
          <w:szCs w:val="18"/>
        </w:rPr>
        <w:t xml:space="preserve">  №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1   для блокировки прохода через него;</w:t>
      </w:r>
    </w:p>
    <w:p w:rsidR="003E5EA9" w:rsidRPr="00BB028A" w:rsidRDefault="003E5EA9" w:rsidP="003E5EA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прохода</w:t>
      </w: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через </w:t>
      </w:r>
      <w:r>
        <w:rPr>
          <w:rFonts w:ascii="Arial" w:hAnsi="Arial" w:cs="Arial"/>
          <w:color w:val="auto"/>
          <w:sz w:val="18"/>
          <w:szCs w:val="18"/>
        </w:rPr>
        <w:t xml:space="preserve">  2  (две) калитки.</w:t>
      </w:r>
    </w:p>
    <w:p w:rsidR="00691B83" w:rsidRPr="00614112" w:rsidRDefault="00691B83" w:rsidP="00290F43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290F43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985A43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дома.</w:t>
      </w: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C25214" w:rsidRPr="00614112" w:rsidRDefault="00C25214" w:rsidP="004610CF">
      <w:pPr>
        <w:rPr>
          <w:rFonts w:ascii="Arial" w:hAnsi="Arial" w:cs="Arial"/>
          <w:sz w:val="18"/>
          <w:szCs w:val="18"/>
        </w:rPr>
      </w:pPr>
    </w:p>
    <w:sectPr w:rsidR="00C25214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4A" w:rsidRDefault="0094094A">
      <w:r>
        <w:separator/>
      </w:r>
    </w:p>
  </w:endnote>
  <w:endnote w:type="continuationSeparator" w:id="0">
    <w:p w:rsidR="0094094A" w:rsidRDefault="0094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CE1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4A" w:rsidRDefault="0094094A"/>
  </w:footnote>
  <w:footnote w:type="continuationSeparator" w:id="0">
    <w:p w:rsidR="0094094A" w:rsidRDefault="009409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534D"/>
    <w:rsid w:val="00006317"/>
    <w:rsid w:val="00015257"/>
    <w:rsid w:val="00024CEF"/>
    <w:rsid w:val="00034926"/>
    <w:rsid w:val="000739ED"/>
    <w:rsid w:val="00090E24"/>
    <w:rsid w:val="00093AFA"/>
    <w:rsid w:val="000A7D27"/>
    <w:rsid w:val="000C34B1"/>
    <w:rsid w:val="0016472A"/>
    <w:rsid w:val="00181FDD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0F43"/>
    <w:rsid w:val="00293E11"/>
    <w:rsid w:val="002C7C78"/>
    <w:rsid w:val="002D7596"/>
    <w:rsid w:val="002E1BAE"/>
    <w:rsid w:val="002E64FE"/>
    <w:rsid w:val="002F3795"/>
    <w:rsid w:val="00326EF2"/>
    <w:rsid w:val="0033113B"/>
    <w:rsid w:val="00343331"/>
    <w:rsid w:val="003445AC"/>
    <w:rsid w:val="003675CB"/>
    <w:rsid w:val="003746DD"/>
    <w:rsid w:val="003843BC"/>
    <w:rsid w:val="003C6554"/>
    <w:rsid w:val="003E5EA9"/>
    <w:rsid w:val="003F6986"/>
    <w:rsid w:val="004171E6"/>
    <w:rsid w:val="00424A45"/>
    <w:rsid w:val="00451CE9"/>
    <w:rsid w:val="004600F3"/>
    <w:rsid w:val="004610CF"/>
    <w:rsid w:val="004C7D5A"/>
    <w:rsid w:val="0051657D"/>
    <w:rsid w:val="00522924"/>
    <w:rsid w:val="00574229"/>
    <w:rsid w:val="005C1FEF"/>
    <w:rsid w:val="005D0D61"/>
    <w:rsid w:val="00614112"/>
    <w:rsid w:val="00616B49"/>
    <w:rsid w:val="00626EF1"/>
    <w:rsid w:val="0066095E"/>
    <w:rsid w:val="00675955"/>
    <w:rsid w:val="00691B83"/>
    <w:rsid w:val="006D55BA"/>
    <w:rsid w:val="006E3C74"/>
    <w:rsid w:val="006F5895"/>
    <w:rsid w:val="007077D6"/>
    <w:rsid w:val="00712CA5"/>
    <w:rsid w:val="007228E4"/>
    <w:rsid w:val="00784DBD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094A"/>
    <w:rsid w:val="00946463"/>
    <w:rsid w:val="00982442"/>
    <w:rsid w:val="00985A43"/>
    <w:rsid w:val="00991D7B"/>
    <w:rsid w:val="00995918"/>
    <w:rsid w:val="009E232C"/>
    <w:rsid w:val="009E31C3"/>
    <w:rsid w:val="00A01D66"/>
    <w:rsid w:val="00A06CE1"/>
    <w:rsid w:val="00A10D5C"/>
    <w:rsid w:val="00A12B32"/>
    <w:rsid w:val="00A21EA3"/>
    <w:rsid w:val="00A222FC"/>
    <w:rsid w:val="00A31865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E091C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422D8"/>
    <w:rsid w:val="00D74FCE"/>
    <w:rsid w:val="00D85C38"/>
    <w:rsid w:val="00DD7922"/>
    <w:rsid w:val="00E07B43"/>
    <w:rsid w:val="00E10881"/>
    <w:rsid w:val="00E43DC2"/>
    <w:rsid w:val="00E72323"/>
    <w:rsid w:val="00EA50F4"/>
    <w:rsid w:val="00EA525F"/>
    <w:rsid w:val="00EB1C46"/>
    <w:rsid w:val="00EB5742"/>
    <w:rsid w:val="00EE0F94"/>
    <w:rsid w:val="00EE635D"/>
    <w:rsid w:val="00EE64FB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2018-05-23T10:37:00Z</cp:lastPrinted>
  <dcterms:created xsi:type="dcterms:W3CDTF">2018-07-18T13:28:00Z</dcterms:created>
  <dcterms:modified xsi:type="dcterms:W3CDTF">2018-07-25T07:10:00Z</dcterms:modified>
</cp:coreProperties>
</file>