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21B89">
        <w:rPr>
          <w:rFonts w:ascii="Arial" w:eastAsia="Times New Roman" w:hAnsi="Arial" w:cs="Arial"/>
          <w:b/>
          <w:sz w:val="18"/>
          <w:szCs w:val="18"/>
        </w:rPr>
        <w:t>Пушкинское шоссе, дом 13, корпус 3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Пушкинское шоссе, дом 13, корпус 3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5C3ADE">
        <w:rPr>
          <w:rFonts w:ascii="Arial" w:hAnsi="Arial" w:cs="Arial"/>
          <w:color w:val="auto"/>
          <w:sz w:val="18"/>
          <w:szCs w:val="18"/>
        </w:rPr>
        <w:t xml:space="preserve"> </w:t>
      </w:r>
      <w:r w:rsidR="00F37809">
        <w:rPr>
          <w:rFonts w:ascii="Arial" w:hAnsi="Arial" w:cs="Arial"/>
          <w:b/>
          <w:color w:val="auto"/>
          <w:sz w:val="18"/>
          <w:szCs w:val="18"/>
        </w:rPr>
        <w:t>0</w:t>
      </w:r>
      <w:r w:rsidR="00012195">
        <w:rPr>
          <w:rFonts w:ascii="Arial" w:hAnsi="Arial" w:cs="Arial"/>
          <w:b/>
          <w:color w:val="auto"/>
          <w:sz w:val="18"/>
          <w:szCs w:val="18"/>
        </w:rPr>
        <w:t>6</w:t>
      </w:r>
      <w:r w:rsidR="00F37809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="005C3AD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</w:t>
      </w:r>
      <w:r w:rsidR="005C3AD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в </w:t>
      </w:r>
      <w:r w:rsidR="005C3ADE">
        <w:rPr>
          <w:rFonts w:ascii="Arial" w:hAnsi="Arial" w:cs="Arial"/>
          <w:b/>
          <w:color w:val="auto"/>
          <w:sz w:val="18"/>
          <w:szCs w:val="18"/>
        </w:rPr>
        <w:t>0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Место</w:t>
      </w:r>
      <w:r w:rsidR="005C3ADE">
        <w:rPr>
          <w:rFonts w:ascii="Arial" w:hAnsi="Arial" w:cs="Arial"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проведения</w:t>
      </w:r>
      <w:r w:rsidR="005C3ADE">
        <w:rPr>
          <w:rFonts w:ascii="Arial" w:hAnsi="Arial" w:cs="Arial"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собрания: </w:t>
      </w:r>
      <w:r w:rsidR="005C3ADE">
        <w:rPr>
          <w:rFonts w:ascii="Arial" w:hAnsi="Arial" w:cs="Arial"/>
          <w:color w:val="auto"/>
          <w:sz w:val="18"/>
          <w:szCs w:val="18"/>
        </w:rPr>
        <w:t xml:space="preserve"> г. Санкт-Петербург,  Большой  Сампсониевский  проспект, дом  4-6,  литера  А, пом. 12-Н</w:t>
      </w:r>
      <w:proofErr w:type="gramStart"/>
      <w:r w:rsidR="005C3ADE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>.</w:t>
      </w:r>
      <w:proofErr w:type="gramEnd"/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Пушкинское шоссе, дом 13, корпус 3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012195">
        <w:rPr>
          <w:rFonts w:ascii="Arial" w:hAnsi="Arial" w:cs="Arial"/>
          <w:b/>
          <w:color w:val="auto"/>
          <w:sz w:val="18"/>
          <w:szCs w:val="18"/>
        </w:rPr>
        <w:t>06</w:t>
      </w:r>
      <w:r w:rsidR="00F37809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</w:t>
      </w:r>
      <w:r w:rsidR="005C3AD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года </w:t>
      </w:r>
      <w:r w:rsidR="005C3AD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по </w:t>
      </w:r>
      <w:r w:rsidR="00F37809">
        <w:rPr>
          <w:rFonts w:ascii="Arial" w:hAnsi="Arial" w:cs="Arial"/>
          <w:b/>
          <w:color w:val="auto"/>
          <w:sz w:val="18"/>
          <w:szCs w:val="18"/>
        </w:rPr>
        <w:t>0</w:t>
      </w:r>
      <w:r w:rsidR="00012195">
        <w:rPr>
          <w:rFonts w:ascii="Arial" w:hAnsi="Arial" w:cs="Arial"/>
          <w:b/>
          <w:color w:val="auto"/>
          <w:sz w:val="18"/>
          <w:szCs w:val="18"/>
        </w:rPr>
        <w:t>6</w:t>
      </w:r>
      <w:bookmarkStart w:id="0" w:name="_GoBack"/>
      <w:bookmarkEnd w:id="0"/>
      <w:r w:rsidR="00F37809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5C3ADE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254F68" w:rsidRPr="00D21B89" w:rsidRDefault="00254F68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3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,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Избрать в Совет дома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3: 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>Перов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у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В.А.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126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Ляшко А.Д.</w:t>
      </w:r>
      <w:r>
        <w:rPr>
          <w:rFonts w:ascii="Arial" w:hAnsi="Arial" w:cs="Arial"/>
          <w:sz w:val="18"/>
          <w:szCs w:val="18"/>
        </w:rPr>
        <w:t xml:space="preserve">  (кв. </w:t>
      </w:r>
      <w:r w:rsidR="00025942">
        <w:rPr>
          <w:rFonts w:ascii="Arial" w:hAnsi="Arial" w:cs="Arial"/>
          <w:sz w:val="18"/>
          <w:szCs w:val="18"/>
        </w:rPr>
        <w:t>233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Хомяк В.И. (кв.</w:t>
      </w:r>
      <w:r w:rsidR="00983FE5">
        <w:rPr>
          <w:rFonts w:ascii="Arial" w:hAnsi="Arial" w:cs="Arial"/>
          <w:sz w:val="18"/>
          <w:szCs w:val="18"/>
        </w:rPr>
        <w:t xml:space="preserve"> 226), Даровск</w:t>
      </w:r>
      <w:r w:rsidR="00AD7F72">
        <w:rPr>
          <w:rFonts w:ascii="Arial" w:hAnsi="Arial" w:cs="Arial"/>
          <w:sz w:val="18"/>
          <w:szCs w:val="18"/>
        </w:rPr>
        <w:t>ого</w:t>
      </w:r>
      <w:r w:rsidR="00983FE5">
        <w:rPr>
          <w:rFonts w:ascii="Arial" w:hAnsi="Arial" w:cs="Arial"/>
          <w:sz w:val="18"/>
          <w:szCs w:val="18"/>
        </w:rPr>
        <w:t xml:space="preserve"> С.С. (кв. 112), </w:t>
      </w:r>
      <w:r w:rsidR="00983FE5">
        <w:rPr>
          <w:rFonts w:ascii="Arial" w:eastAsia="Courier New" w:hAnsi="Arial" w:cs="Arial"/>
          <w:sz w:val="18"/>
          <w:szCs w:val="18"/>
        </w:rPr>
        <w:t>Кудрявцев</w:t>
      </w:r>
      <w:r w:rsidR="00AD7F72">
        <w:rPr>
          <w:rFonts w:ascii="Arial" w:eastAsia="Courier New" w:hAnsi="Arial" w:cs="Arial"/>
          <w:sz w:val="18"/>
          <w:szCs w:val="18"/>
        </w:rPr>
        <w:t>а</w:t>
      </w:r>
      <w:r w:rsidR="00983FE5">
        <w:rPr>
          <w:rFonts w:ascii="Arial" w:eastAsia="Courier New" w:hAnsi="Arial" w:cs="Arial"/>
          <w:sz w:val="18"/>
          <w:szCs w:val="18"/>
        </w:rPr>
        <w:t xml:space="preserve"> И.Е.</w:t>
      </w:r>
      <w:r w:rsidR="00983FE5">
        <w:rPr>
          <w:rFonts w:ascii="Arial" w:hAnsi="Arial" w:cs="Arial"/>
          <w:sz w:val="18"/>
          <w:szCs w:val="18"/>
        </w:rPr>
        <w:t xml:space="preserve"> (кв. 187).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eastAsia="Courier New" w:hAnsi="Arial" w:cs="Arial"/>
          <w:sz w:val="18"/>
          <w:szCs w:val="18"/>
        </w:rPr>
      </w:pPr>
      <w:r>
        <w:rPr>
          <w:rFonts w:ascii="Arial" w:eastAsia="Courier New" w:hAnsi="Arial" w:cs="Arial"/>
          <w:sz w:val="18"/>
          <w:szCs w:val="18"/>
        </w:rPr>
        <w:t xml:space="preserve">Из числа членов Совета дома избрать председателем Совета дома собственника помещения в многоквартирном </w:t>
      </w:r>
      <w:proofErr w:type="gramStart"/>
      <w:r>
        <w:rPr>
          <w:rFonts w:ascii="Arial" w:eastAsia="Courier New" w:hAnsi="Arial" w:cs="Arial"/>
          <w:sz w:val="18"/>
          <w:szCs w:val="18"/>
        </w:rPr>
        <w:t>доме</w:t>
      </w:r>
      <w:proofErr w:type="gramEnd"/>
      <w:r>
        <w:rPr>
          <w:rFonts w:ascii="Arial" w:eastAsia="Courier New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3, - </w:t>
      </w:r>
      <w:r>
        <w:rPr>
          <w:rFonts w:ascii="Arial" w:eastAsia="Courier New" w:hAnsi="Arial" w:cs="Arial"/>
          <w:sz w:val="18"/>
          <w:szCs w:val="18"/>
        </w:rPr>
        <w:t xml:space="preserve"> </w:t>
      </w:r>
      <w:r w:rsidR="00025942">
        <w:rPr>
          <w:rFonts w:ascii="Arial" w:eastAsia="Courier New" w:hAnsi="Arial" w:cs="Arial"/>
          <w:sz w:val="18"/>
          <w:szCs w:val="18"/>
        </w:rPr>
        <w:t>Кудрявцев И.Е.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187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eastAsia="Courier New" w:hAnsi="Arial" w:cs="Arial"/>
          <w:sz w:val="18"/>
          <w:szCs w:val="18"/>
        </w:rPr>
        <w:t>.</w:t>
      </w:r>
    </w:p>
    <w:p w:rsidR="00D21B89" w:rsidRDefault="00D21B89" w:rsidP="00AD7F72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uppressAutoHyphens/>
        <w:ind w:left="0" w:right="3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Утвердить Положение о Совете многоквартирного дома, расположенного по адресу: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3, -</w:t>
      </w:r>
      <w:r>
        <w:rPr>
          <w:rFonts w:ascii="Arial" w:hAnsi="Arial" w:cs="Arial"/>
          <w:color w:val="auto"/>
          <w:sz w:val="18"/>
          <w:szCs w:val="18"/>
        </w:rPr>
        <w:t xml:space="preserve"> согласно Приложению к материалам собрания*.</w:t>
      </w:r>
    </w:p>
    <w:p w:rsidR="00D21B89" w:rsidRPr="00D21B89" w:rsidRDefault="00691B83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5C3ADE" w:rsidRPr="00BD03F7" w:rsidRDefault="005C3ADE" w:rsidP="005C3ADE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  Пу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3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АО «</w:t>
      </w:r>
      <w:proofErr w:type="spellStart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proofErr w:type="spellEnd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» согласно схеме в Приложении № 1 </w:t>
      </w:r>
      <w:r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Pr="00BD03F7">
        <w:rPr>
          <w:rFonts w:ascii="Arial" w:hAnsi="Arial" w:cs="Arial"/>
          <w:color w:val="auto"/>
          <w:sz w:val="20"/>
          <w:szCs w:val="20"/>
        </w:rPr>
        <w:t xml:space="preserve">.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D03F7">
        <w:rPr>
          <w:rFonts w:ascii="Arial" w:hAnsi="Arial" w:cs="Arial"/>
          <w:sz w:val="18"/>
          <w:szCs w:val="18"/>
          <w:lang w:val="en-US"/>
        </w:rPr>
        <w:t>IQ</w:t>
      </w:r>
      <w:r w:rsidRPr="00BD03F7">
        <w:rPr>
          <w:rFonts w:ascii="Arial" w:hAnsi="Arial" w:cs="Arial"/>
          <w:sz w:val="18"/>
          <w:szCs w:val="18"/>
        </w:rPr>
        <w:t xml:space="preserve"> Гатчина» </w:t>
      </w:r>
      <w:r w:rsidRPr="00BD03F7">
        <w:rPr>
          <w:rFonts w:ascii="Arial" w:hAnsi="Arial" w:cs="Arial"/>
          <w:color w:val="auto"/>
          <w:sz w:val="18"/>
          <w:szCs w:val="18"/>
        </w:rPr>
        <w:t>предусмотрено:</w:t>
      </w:r>
    </w:p>
    <w:p w:rsidR="005C3ADE" w:rsidRPr="00BB028A" w:rsidRDefault="005C3ADE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-  установка   системы  ворот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 ,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5C3ADE" w:rsidRDefault="005C3ADE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>панелями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6276D9">
        <w:rPr>
          <w:rFonts w:ascii="Arial" w:hAnsi="Arial" w:cs="Arial"/>
          <w:color w:val="auto"/>
          <w:sz w:val="18"/>
          <w:szCs w:val="18"/>
        </w:rPr>
        <w:t>4</w:t>
      </w:r>
      <w:r>
        <w:rPr>
          <w:rFonts w:ascii="Arial" w:hAnsi="Arial" w:cs="Arial"/>
          <w:color w:val="auto"/>
          <w:sz w:val="18"/>
          <w:szCs w:val="18"/>
        </w:rPr>
        <w:t xml:space="preserve">  (</w:t>
      </w:r>
      <w:r w:rsidR="006276D9">
        <w:rPr>
          <w:rFonts w:ascii="Arial" w:hAnsi="Arial" w:cs="Arial"/>
          <w:color w:val="auto"/>
          <w:sz w:val="18"/>
          <w:szCs w:val="18"/>
        </w:rPr>
        <w:t>четырех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)   </w:t>
      </w:r>
      <w:r w:rsidRPr="0045010B">
        <w:rPr>
          <w:rFonts w:ascii="Arial" w:hAnsi="Arial" w:cs="Arial"/>
          <w:color w:val="auto"/>
          <w:sz w:val="18"/>
          <w:szCs w:val="18"/>
        </w:rPr>
        <w:t>калиток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расположенных  у  въездных  ворот,   </w:t>
      </w:r>
      <w:r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5C3ADE" w:rsidRDefault="006276D9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оборудование  4 </w:t>
      </w:r>
      <w:proofErr w:type="gramStart"/>
      <w:r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auto"/>
          <w:sz w:val="18"/>
          <w:szCs w:val="18"/>
        </w:rPr>
        <w:t>четырех</w:t>
      </w:r>
      <w:r w:rsidR="005C3ADE" w:rsidRPr="00BB028A">
        <w:rPr>
          <w:rFonts w:ascii="Arial" w:hAnsi="Arial" w:cs="Arial"/>
          <w:color w:val="auto"/>
          <w:sz w:val="18"/>
          <w:szCs w:val="18"/>
        </w:rPr>
        <w:t xml:space="preserve"> )  </w:t>
      </w:r>
      <w:r w:rsidR="005C3ADE">
        <w:rPr>
          <w:rFonts w:ascii="Arial" w:hAnsi="Arial" w:cs="Arial"/>
          <w:color w:val="auto"/>
          <w:sz w:val="18"/>
          <w:szCs w:val="18"/>
        </w:rPr>
        <w:t>калиток  считывателями;</w:t>
      </w:r>
    </w:p>
    <w:p w:rsidR="005C3ADE" w:rsidRDefault="005C3ADE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2   (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двух)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калиток  на 2 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двух )  пандусах  у  корпуса   № 2 и  № 3  </w:t>
      </w:r>
      <w:r>
        <w:rPr>
          <w:rFonts w:ascii="Arial" w:hAnsi="Arial" w:cs="Arial"/>
          <w:color w:val="auto"/>
          <w:sz w:val="18"/>
          <w:szCs w:val="18"/>
        </w:rPr>
        <w:t>и  оборудование  их  считывателями;</w:t>
      </w:r>
    </w:p>
    <w:p w:rsidR="005C3ADE" w:rsidRPr="00BB028A" w:rsidRDefault="005C3ADE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 секции  ограждения   на   3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(третьем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 )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  пандусе  у  корпуса</w:t>
      </w:r>
      <w:r>
        <w:rPr>
          <w:rFonts w:ascii="Arial" w:hAnsi="Arial" w:cs="Arial"/>
          <w:color w:val="auto"/>
          <w:sz w:val="18"/>
          <w:szCs w:val="18"/>
        </w:rPr>
        <w:t xml:space="preserve">  №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1   для блокировки прохода через него;</w:t>
      </w:r>
    </w:p>
    <w:p w:rsidR="005C3ADE" w:rsidRPr="00BB028A" w:rsidRDefault="005C3ADE" w:rsidP="005C3ADE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прохода</w:t>
      </w: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через </w:t>
      </w:r>
      <w:r>
        <w:rPr>
          <w:rFonts w:ascii="Arial" w:hAnsi="Arial" w:cs="Arial"/>
          <w:color w:val="auto"/>
          <w:sz w:val="18"/>
          <w:szCs w:val="18"/>
        </w:rPr>
        <w:t xml:space="preserve">  2  (две) калитки.</w:t>
      </w:r>
    </w:p>
    <w:p w:rsidR="00691B83" w:rsidRPr="00614112" w:rsidRDefault="00691B83" w:rsidP="00AD7F72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AD7F72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897319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lastRenderedPageBreak/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7E7EA5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3E" w:rsidRDefault="0005133E">
      <w:r>
        <w:separator/>
      </w:r>
    </w:p>
  </w:endnote>
  <w:endnote w:type="continuationSeparator" w:id="0">
    <w:p w:rsidR="0005133E" w:rsidRDefault="0005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95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3E" w:rsidRDefault="0005133E"/>
  </w:footnote>
  <w:footnote w:type="continuationSeparator" w:id="0">
    <w:p w:rsidR="0005133E" w:rsidRDefault="000513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998"/>
    <w:multiLevelType w:val="hybridMultilevel"/>
    <w:tmpl w:val="E2CAF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7AF9"/>
    <w:multiLevelType w:val="hybridMultilevel"/>
    <w:tmpl w:val="F1062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2F02CA"/>
    <w:multiLevelType w:val="hybridMultilevel"/>
    <w:tmpl w:val="4BB24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601F0"/>
    <w:multiLevelType w:val="hybridMultilevel"/>
    <w:tmpl w:val="12B04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9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7"/>
  </w:num>
  <w:num w:numId="14">
    <w:abstractNumId w:val="20"/>
  </w:num>
  <w:num w:numId="15">
    <w:abstractNumId w:val="10"/>
  </w:num>
  <w:num w:numId="16">
    <w:abstractNumId w:val="5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2195"/>
    <w:rsid w:val="00015257"/>
    <w:rsid w:val="00024CEF"/>
    <w:rsid w:val="00025942"/>
    <w:rsid w:val="00034926"/>
    <w:rsid w:val="0005133E"/>
    <w:rsid w:val="00056726"/>
    <w:rsid w:val="000739ED"/>
    <w:rsid w:val="00093AFA"/>
    <w:rsid w:val="000A7D27"/>
    <w:rsid w:val="0016472A"/>
    <w:rsid w:val="00197FC6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82C1E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D0CC2"/>
    <w:rsid w:val="003F6986"/>
    <w:rsid w:val="004171E6"/>
    <w:rsid w:val="00424A45"/>
    <w:rsid w:val="0045010B"/>
    <w:rsid w:val="00451CE9"/>
    <w:rsid w:val="004610CF"/>
    <w:rsid w:val="0047626D"/>
    <w:rsid w:val="0051657D"/>
    <w:rsid w:val="00522924"/>
    <w:rsid w:val="005250E0"/>
    <w:rsid w:val="00574229"/>
    <w:rsid w:val="00597C25"/>
    <w:rsid w:val="005C1FEF"/>
    <w:rsid w:val="005C3ADE"/>
    <w:rsid w:val="005D0D61"/>
    <w:rsid w:val="005F5487"/>
    <w:rsid w:val="00614112"/>
    <w:rsid w:val="00626EF1"/>
    <w:rsid w:val="006276D9"/>
    <w:rsid w:val="0066095E"/>
    <w:rsid w:val="00675955"/>
    <w:rsid w:val="00691B83"/>
    <w:rsid w:val="006D55BA"/>
    <w:rsid w:val="006E3C74"/>
    <w:rsid w:val="006F0C10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77DB5"/>
    <w:rsid w:val="00891A68"/>
    <w:rsid w:val="00897319"/>
    <w:rsid w:val="008C014A"/>
    <w:rsid w:val="008D0F8C"/>
    <w:rsid w:val="008E6D17"/>
    <w:rsid w:val="0091698E"/>
    <w:rsid w:val="00946463"/>
    <w:rsid w:val="00982442"/>
    <w:rsid w:val="00983FE5"/>
    <w:rsid w:val="00991D7B"/>
    <w:rsid w:val="00995918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56195"/>
    <w:rsid w:val="00A715F6"/>
    <w:rsid w:val="00A84CC5"/>
    <w:rsid w:val="00AB4AEA"/>
    <w:rsid w:val="00AD7F72"/>
    <w:rsid w:val="00AF421B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67869"/>
    <w:rsid w:val="00C718EB"/>
    <w:rsid w:val="00C73B33"/>
    <w:rsid w:val="00C8014B"/>
    <w:rsid w:val="00C8071C"/>
    <w:rsid w:val="00C80A8B"/>
    <w:rsid w:val="00CA4D29"/>
    <w:rsid w:val="00CB1BF7"/>
    <w:rsid w:val="00CD58A3"/>
    <w:rsid w:val="00D00E69"/>
    <w:rsid w:val="00D21B89"/>
    <w:rsid w:val="00D302A5"/>
    <w:rsid w:val="00D422D8"/>
    <w:rsid w:val="00D66505"/>
    <w:rsid w:val="00D74FCE"/>
    <w:rsid w:val="00D85C38"/>
    <w:rsid w:val="00DD7922"/>
    <w:rsid w:val="00DF179D"/>
    <w:rsid w:val="00E07B43"/>
    <w:rsid w:val="00E10881"/>
    <w:rsid w:val="00E46C80"/>
    <w:rsid w:val="00E72323"/>
    <w:rsid w:val="00EA50F4"/>
    <w:rsid w:val="00EA525F"/>
    <w:rsid w:val="00EB1C46"/>
    <w:rsid w:val="00EB5742"/>
    <w:rsid w:val="00EE0F94"/>
    <w:rsid w:val="00EE635D"/>
    <w:rsid w:val="00EE79A7"/>
    <w:rsid w:val="00F00C52"/>
    <w:rsid w:val="00F034AE"/>
    <w:rsid w:val="00F11E2B"/>
    <w:rsid w:val="00F313BB"/>
    <w:rsid w:val="00F37809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03E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6</cp:revision>
  <cp:lastPrinted>2018-05-31T14:19:00Z</cp:lastPrinted>
  <dcterms:created xsi:type="dcterms:W3CDTF">2018-07-18T13:33:00Z</dcterms:created>
  <dcterms:modified xsi:type="dcterms:W3CDTF">2018-07-25T07:09:00Z</dcterms:modified>
</cp:coreProperties>
</file>