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</w:t>
      </w:r>
      <w:r w:rsidR="00040106">
        <w:rPr>
          <w:rFonts w:ascii="Arial" w:hAnsi="Arial" w:cs="Arial"/>
          <w:sz w:val="20"/>
          <w:szCs w:val="20"/>
        </w:rPr>
        <w:t>2</w:t>
      </w:r>
      <w:r w:rsidRPr="00C429F5">
        <w:rPr>
          <w:rFonts w:ascii="Arial" w:hAnsi="Arial" w:cs="Arial"/>
          <w:sz w:val="20"/>
          <w:szCs w:val="20"/>
        </w:rPr>
        <w:t xml:space="preserve">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040106">
        <w:rPr>
          <w:rFonts w:ascii="Arial" w:hAnsi="Arial" w:cs="Arial"/>
          <w:sz w:val="20"/>
          <w:szCs w:val="20"/>
        </w:rPr>
        <w:t xml:space="preserve"> 11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DF442B">
        <w:rPr>
          <w:rFonts w:ascii="Arial" w:hAnsi="Arial" w:cs="Arial"/>
          <w:sz w:val="20"/>
          <w:szCs w:val="20"/>
        </w:rPr>
        <w:t xml:space="preserve">с </w:t>
      </w:r>
      <w:r w:rsidR="0013657D">
        <w:rPr>
          <w:rFonts w:ascii="Arial" w:hAnsi="Arial" w:cs="Arial"/>
          <w:sz w:val="20"/>
          <w:szCs w:val="20"/>
        </w:rPr>
        <w:t>17 апреля по 25 июня 2019</w:t>
      </w:r>
      <w:r>
        <w:rPr>
          <w:rFonts w:ascii="Arial" w:hAnsi="Arial" w:cs="Arial"/>
          <w:sz w:val="20"/>
          <w:szCs w:val="20"/>
        </w:rPr>
        <w:t xml:space="preserve">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3D2309" w:rsidRDefault="00040106" w:rsidP="004D32D5">
      <w:pPr>
        <w:widowControl/>
        <w:tabs>
          <w:tab w:val="left" w:pos="0"/>
          <w:tab w:val="left" w:pos="426"/>
        </w:tabs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Схема размещения шлагбаумов на территории домов 3, 3.1, 3.2 по ул. Голландская в </w:t>
      </w:r>
      <w:proofErr w:type="spellStart"/>
      <w:r>
        <w:rPr>
          <w:rFonts w:ascii="Arial" w:hAnsi="Arial" w:cs="Arial"/>
          <w:b/>
          <w:sz w:val="20"/>
          <w:szCs w:val="20"/>
        </w:rPr>
        <w:t>гп</w:t>
      </w:r>
      <w:proofErr w:type="spellEnd"/>
      <w:r>
        <w:rPr>
          <w:rFonts w:ascii="Arial" w:hAnsi="Arial" w:cs="Arial"/>
          <w:b/>
          <w:sz w:val="20"/>
          <w:szCs w:val="20"/>
        </w:rPr>
        <w:t>. Янино-1 Всеволожского района Ленинградской области.</w:t>
      </w:r>
    </w:p>
    <w:p w:rsidR="0013657D" w:rsidRDefault="0013657D" w:rsidP="004D32D5">
      <w:pPr>
        <w:widowControl/>
        <w:tabs>
          <w:tab w:val="left" w:pos="0"/>
          <w:tab w:val="left" w:pos="426"/>
        </w:tabs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3657D" w:rsidRDefault="00040106" w:rsidP="004D32D5">
      <w:pPr>
        <w:widowControl/>
        <w:tabs>
          <w:tab w:val="left" w:pos="0"/>
          <w:tab w:val="left" w:pos="426"/>
        </w:tabs>
        <w:jc w:val="center"/>
        <w:rPr>
          <w:rFonts w:ascii="Arial" w:eastAsia="Times New Roman" w:hAnsi="Arial" w:cs="Arial"/>
          <w:b/>
          <w:sz w:val="20"/>
          <w:szCs w:val="20"/>
        </w:rPr>
      </w:pPr>
      <w:r w:rsidRPr="00040106">
        <w:rPr>
          <w:rFonts w:ascii="Arial" w:eastAsia="Times New Roman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7362825</wp:posOffset>
                </wp:positionH>
                <wp:positionV relativeFrom="paragraph">
                  <wp:posOffset>4880610</wp:posOffset>
                </wp:positionV>
                <wp:extent cx="1419225" cy="1403985"/>
                <wp:effectExtent l="0" t="0" r="28575" b="127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106" w:rsidRPr="00040106" w:rsidRDefault="00040106">
                            <w:pPr>
                              <w:rPr>
                                <w:b/>
                              </w:rPr>
                            </w:pPr>
                            <w:r w:rsidRPr="00040106">
                              <w:rPr>
                                <w:b/>
                              </w:rPr>
                              <w:t>- шлагбаумы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79.75pt;margin-top:384.3pt;width:11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DDPAIAAE0EAAAOAAAAZHJzL2Uyb0RvYy54bWysVM2O0zAQviPxDpbvNEm3Zduo6WrpUoS0&#10;/EgLD+A4TmPhP2y3SbntnVfgHThw4MYrdN+IsZMt5UccEDlYns74m2++meniopMC7Zh1XKsCZ6MU&#10;I6aorrjaFPjtm/WjGUbOE1URoRUr8J45fLF8+GDRmpyNdaNFxSwCEOXy1hS48d7kSeJowyRxI22Y&#10;AmetrSQeTLtJKktaQJciGafp46TVtjJWU+Yc/HrVO/Ey4tc1o/5VXTvmkSgwcPPxtPEsw5ksFyTf&#10;WGIaTgca5B9YSMIVJD1CXRFP0Nby36Akp1Y7XfsR1TLRdc0pizVANVn6SzU3DTEs1gLiOHOUyf0/&#10;WPpy99oiXhX4LD3HSBEJTTp8Onw+fDl8O3y9u737iMZBpda4HIJvDIT77onuoNuxYmeuNX3nkNKr&#10;hqgNu7RWtw0jFbDMwsvk5GmP4wJI2b7QFSQjW68jUFdbGSQEURCgQ7f2xw6xziMaUk6y+Xg8xYiC&#10;L5ukZ/PZNOYg+f1zY51/xrRE4VJgCyMQ4cnu2vlAh+T3ISGb04JXay5ENOymXAmLdgTGZR2/Af2n&#10;MKFQW+D5FIj8HSKN358gJPcw94LLAs+OQSQPuj1VVZxKT7jo70BZqEHIoF2vou/KbmhMqas9SGp1&#10;P9+wj3BptP2AUQuzXWD3fkssw0g8V9CWeTaZhGWIxmR6PgbDnnrKUw9RFKAK7DHqrysfFyiWbi6h&#10;fWsehQ197pkMXGFmo97DfoWlOLVj1I9/geV3AAAA//8DAFBLAwQUAAYACAAAACEAuEa8o+AAAAAN&#10;AQAADwAAAGRycy9kb3ducmV2LnhtbEyPQU+DQBCF7yb+h82YeGnsUgkUkKXRJj15Ktb7lh2ByM4i&#10;u23pv3d60uPLfHnzvXIz20GccfK9IwWrZQQCqXGmp1bB4WP3lIHwQZPRgyNUcEUPm+r+rtSFcRfa&#10;47kOreAS8oVW0IUwFlL6pkOr/dKNSHz7cpPVgePUSjPpC5fbQT5HUSqt7ok/dHrEbYfNd32yCtKf&#10;Ol68f5oF7a+7t6mxidkeEqUeH+bXFxAB5/AHw02f1aFip6M7kfFi4LxK8oRZBes0S0HckDiLed9R&#10;QZ7la5BVKf+vqH4BAAD//wMAUEsBAi0AFAAGAAgAAAAhALaDOJL+AAAA4QEAABMAAAAAAAAAAAAA&#10;AAAAAAAAAFtDb250ZW50X1R5cGVzXS54bWxQSwECLQAUAAYACAAAACEAOP0h/9YAAACUAQAACwAA&#10;AAAAAAAAAAAAAAAvAQAAX3JlbHMvLnJlbHNQSwECLQAUAAYACAAAACEAZSUAwzwCAABNBAAADgAA&#10;AAAAAAAAAAAAAAAuAgAAZHJzL2Uyb0RvYy54bWxQSwECLQAUAAYACAAAACEAuEa8o+AAAAANAQAA&#10;DwAAAAAAAAAAAAAAAACWBAAAZHJzL2Rvd25yZXYueG1sUEsFBgAAAAAEAAQA8wAAAKMFAAAAAA==&#10;">
                <v:textbox style="mso-fit-shape-to-text:t">
                  <w:txbxContent>
                    <w:p w:rsidR="00040106" w:rsidRPr="00040106" w:rsidRDefault="00040106">
                      <w:pPr>
                        <w:rPr>
                          <w:b/>
                        </w:rPr>
                      </w:pPr>
                      <w:r w:rsidRPr="00040106">
                        <w:rPr>
                          <w:b/>
                        </w:rPr>
                        <w:t>- шлагбаумы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 wp14:anchorId="29E84F09" wp14:editId="502CCCB5">
            <wp:extent cx="8096250" cy="53372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2 - Схема размещения шлагбаумов на территории Голландской 3-3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1256" cy="534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657D" w:rsidSect="00040106">
      <w:footerReference w:type="even" r:id="rId10"/>
      <w:footerReference w:type="default" r:id="rId11"/>
      <w:pgSz w:w="16838" w:h="11906" w:orient="landscape"/>
      <w:pgMar w:top="1134" w:right="426" w:bottom="566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040106">
          <w:rPr>
            <w:noProof/>
          </w:rPr>
          <w:t>2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010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657D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D2309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D32D5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33CA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083C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1545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DF442B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AD2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040106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040106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040106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040106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EE1E-965A-466F-987C-82DD278A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2016-07-28T11:03:00Z</cp:lastPrinted>
  <dcterms:created xsi:type="dcterms:W3CDTF">2019-04-01T07:53:00Z</dcterms:created>
  <dcterms:modified xsi:type="dcterms:W3CDTF">2019-04-01T07:53:00Z</dcterms:modified>
</cp:coreProperties>
</file>